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4ED7" w:rsidRPr="00144ED7" w:rsidRDefault="00327A17" w:rsidP="00144ED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44ED7">
        <w:rPr>
          <w:rFonts w:ascii="Times New Roman" w:hAnsi="Times New Roman" w:cs="Times New Roman"/>
          <w:sz w:val="28"/>
          <w:szCs w:val="28"/>
        </w:rPr>
        <w:t>Курс уроков</w:t>
      </w:r>
      <w:r w:rsidR="0041440C" w:rsidRPr="00144ED7">
        <w:rPr>
          <w:rFonts w:ascii="Times New Roman" w:hAnsi="Times New Roman" w:cs="Times New Roman"/>
          <w:sz w:val="28"/>
          <w:szCs w:val="28"/>
        </w:rPr>
        <w:t xml:space="preserve"> Закона </w:t>
      </w:r>
      <w:proofErr w:type="spellStart"/>
      <w:r w:rsidR="0041440C" w:rsidRPr="00144ED7">
        <w:rPr>
          <w:rFonts w:ascii="Times New Roman" w:hAnsi="Times New Roman" w:cs="Times New Roman"/>
          <w:sz w:val="28"/>
          <w:szCs w:val="28"/>
        </w:rPr>
        <w:t>Божиего</w:t>
      </w:r>
      <w:proofErr w:type="spellEnd"/>
      <w:r w:rsidR="009007AD" w:rsidRPr="00144ED7">
        <w:rPr>
          <w:rFonts w:ascii="Times New Roman" w:hAnsi="Times New Roman" w:cs="Times New Roman"/>
          <w:sz w:val="28"/>
          <w:szCs w:val="28"/>
        </w:rPr>
        <w:t xml:space="preserve"> в Воскресной школе</w:t>
      </w:r>
      <w:r w:rsidR="00144ED7" w:rsidRPr="00144ED7">
        <w:rPr>
          <w:rFonts w:ascii="Times New Roman" w:hAnsi="Times New Roman" w:cs="Times New Roman"/>
          <w:sz w:val="28"/>
          <w:szCs w:val="28"/>
        </w:rPr>
        <w:t xml:space="preserve"> при храме св. </w:t>
      </w:r>
      <w:proofErr w:type="spellStart"/>
      <w:r w:rsidR="00144ED7" w:rsidRPr="00144ED7">
        <w:rPr>
          <w:rFonts w:ascii="Times New Roman" w:hAnsi="Times New Roman" w:cs="Times New Roman"/>
          <w:sz w:val="28"/>
          <w:szCs w:val="28"/>
        </w:rPr>
        <w:t>влкмч</w:t>
      </w:r>
      <w:proofErr w:type="spellEnd"/>
      <w:r w:rsidR="00144ED7" w:rsidRPr="00144ED7">
        <w:rPr>
          <w:rFonts w:ascii="Times New Roman" w:hAnsi="Times New Roman" w:cs="Times New Roman"/>
          <w:sz w:val="28"/>
          <w:szCs w:val="28"/>
        </w:rPr>
        <w:t>. Георгия Победоносца</w:t>
      </w:r>
      <w:r w:rsidRPr="00144ED7">
        <w:rPr>
          <w:rFonts w:ascii="Times New Roman" w:hAnsi="Times New Roman" w:cs="Times New Roman"/>
          <w:sz w:val="28"/>
          <w:szCs w:val="28"/>
        </w:rPr>
        <w:t xml:space="preserve"> для детей 7-</w:t>
      </w:r>
      <w:r w:rsidR="003C7F8B" w:rsidRPr="00144ED7">
        <w:rPr>
          <w:rFonts w:ascii="Times New Roman" w:hAnsi="Times New Roman" w:cs="Times New Roman"/>
          <w:sz w:val="28"/>
          <w:szCs w:val="28"/>
        </w:rPr>
        <w:t>10</w:t>
      </w:r>
      <w:r w:rsidRPr="00144ED7">
        <w:rPr>
          <w:rFonts w:ascii="Times New Roman" w:hAnsi="Times New Roman" w:cs="Times New Roman"/>
          <w:sz w:val="28"/>
          <w:szCs w:val="28"/>
        </w:rPr>
        <w:t xml:space="preserve"> летнего возраста</w:t>
      </w:r>
    </w:p>
    <w:p w:rsidR="00327A17" w:rsidRDefault="0041440C" w:rsidP="00144ED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44ED7">
        <w:rPr>
          <w:rFonts w:ascii="Times New Roman" w:hAnsi="Times New Roman" w:cs="Times New Roman"/>
          <w:sz w:val="28"/>
          <w:szCs w:val="28"/>
        </w:rPr>
        <w:t>1 год обучения</w:t>
      </w:r>
    </w:p>
    <w:p w:rsidR="00144ED7" w:rsidRPr="0041440C" w:rsidRDefault="00144ED7" w:rsidP="00144ED7">
      <w:pPr>
        <w:pStyle w:val="a4"/>
        <w:jc w:val="center"/>
      </w:pPr>
    </w:p>
    <w:p w:rsidR="00803C8E" w:rsidRPr="0041440C" w:rsidRDefault="0041440C" w:rsidP="00327A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ВЕРЕ И ЖИЗНИ ХРИСТИАНСКОЙ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25"/>
        <w:gridCol w:w="537"/>
        <w:gridCol w:w="887"/>
        <w:gridCol w:w="1854"/>
        <w:gridCol w:w="4677"/>
        <w:gridCol w:w="6434"/>
      </w:tblGrid>
      <w:tr w:rsidR="00C07BEF" w:rsidRPr="00C52B33" w:rsidTr="0030266C">
        <w:trPr>
          <w:cantSplit/>
          <w:trHeight w:val="901"/>
        </w:trPr>
        <w:tc>
          <w:tcPr>
            <w:tcW w:w="1225" w:type="dxa"/>
            <w:vAlign w:val="center"/>
          </w:tcPr>
          <w:p w:rsidR="00C07BEF" w:rsidRPr="00C52B33" w:rsidRDefault="00C07BEF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BEF" w:rsidRPr="00C52B33" w:rsidRDefault="00C07BEF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  <w:p w:rsidR="00C07BEF" w:rsidRPr="00C52B33" w:rsidRDefault="00C07BEF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7" w:type="dxa"/>
          </w:tcPr>
          <w:p w:rsidR="00C07BEF" w:rsidRPr="00C52B33" w:rsidRDefault="00C07BEF" w:rsidP="001C0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BEF" w:rsidRPr="00C52B33" w:rsidRDefault="00C07BEF" w:rsidP="001C00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87" w:type="dxa"/>
            <w:vAlign w:val="center"/>
          </w:tcPr>
          <w:p w:rsidR="00C07BEF" w:rsidRPr="00C52B33" w:rsidRDefault="00C07BEF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54" w:type="dxa"/>
            <w:vAlign w:val="center"/>
          </w:tcPr>
          <w:p w:rsidR="00C07BEF" w:rsidRPr="00C52B33" w:rsidRDefault="00C07BEF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7BEF" w:rsidRPr="00C52B33" w:rsidRDefault="00C07BEF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  <w:p w:rsidR="00C07BEF" w:rsidRPr="00C52B33" w:rsidRDefault="00C07BEF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C07BEF" w:rsidRPr="00C52B33" w:rsidRDefault="00C52B33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(практика)</w:t>
            </w:r>
          </w:p>
        </w:tc>
        <w:tc>
          <w:tcPr>
            <w:tcW w:w="6434" w:type="dxa"/>
            <w:vAlign w:val="center"/>
          </w:tcPr>
          <w:p w:rsidR="00C07BEF" w:rsidRPr="00C52B33" w:rsidRDefault="00C52B33" w:rsidP="00C07B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(теория)</w:t>
            </w:r>
          </w:p>
        </w:tc>
      </w:tr>
      <w:tr w:rsidR="00F6456F" w:rsidRPr="00C52B33" w:rsidTr="00C52B33">
        <w:trPr>
          <w:cantSplit/>
          <w:trHeight w:val="619"/>
        </w:trPr>
        <w:tc>
          <w:tcPr>
            <w:tcW w:w="15614" w:type="dxa"/>
            <w:gridSpan w:val="6"/>
            <w:vAlign w:val="center"/>
          </w:tcPr>
          <w:p w:rsidR="00F6456F" w:rsidRPr="00C52B33" w:rsidRDefault="006C55BB" w:rsidP="00F645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b/>
                <w:sz w:val="24"/>
                <w:szCs w:val="24"/>
              </w:rPr>
              <w:t>1 ПОЛУГОДИЕ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 w:val="restart"/>
            <w:textDirection w:val="btLr"/>
            <w:vAlign w:val="center"/>
          </w:tcPr>
          <w:p w:rsidR="009067A6" w:rsidRPr="00C52B33" w:rsidRDefault="00144ED7" w:rsidP="00475AF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Раздел 1: </w:t>
            </w:r>
            <w:r w:rsidR="009067A6" w:rsidRPr="00C52B33">
              <w:rPr>
                <w:rFonts w:ascii="Times New Roman" w:hAnsi="Times New Roman" w:cs="Times New Roman"/>
                <w:sz w:val="24"/>
                <w:szCs w:val="24"/>
              </w:rPr>
              <w:t>Человек и мир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75AFC" w:rsidRPr="00C52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</w:tc>
        <w:tc>
          <w:tcPr>
            <w:tcW w:w="537" w:type="dxa"/>
          </w:tcPr>
          <w:p w:rsidR="009067A6" w:rsidRPr="00C52B33" w:rsidRDefault="009067A6" w:rsidP="0090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7" w:type="dxa"/>
          </w:tcPr>
          <w:p w:rsidR="009067A6" w:rsidRPr="00C52B33" w:rsidRDefault="009067A6" w:rsidP="0093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854" w:type="dxa"/>
          </w:tcPr>
          <w:p w:rsidR="009067A6" w:rsidRPr="00C52B33" w:rsidRDefault="009067A6" w:rsidP="0093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Мир физический и мир духовный</w:t>
            </w:r>
          </w:p>
        </w:tc>
        <w:tc>
          <w:tcPr>
            <w:tcW w:w="4677" w:type="dxa"/>
          </w:tcPr>
          <w:p w:rsidR="009067A6" w:rsidRPr="00C52B33" w:rsidRDefault="006C55BB" w:rsidP="00630D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Молитва: «</w:t>
            </w:r>
            <w:r w:rsidR="009067A6" w:rsidRPr="00C52B33">
              <w:rPr>
                <w:rFonts w:ascii="Times New Roman" w:hAnsi="Times New Roman" w:cs="Times New Roman"/>
                <w:sz w:val="24"/>
                <w:szCs w:val="24"/>
              </w:rPr>
              <w:t>Господи, благослови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C201C" w:rsidRPr="00C52B33">
              <w:rPr>
                <w:rFonts w:ascii="Times New Roman" w:hAnsi="Times New Roman" w:cs="Times New Roman"/>
                <w:sz w:val="24"/>
                <w:szCs w:val="24"/>
              </w:rPr>
              <w:t>. Рисование красками хорошего поступка, подумать, как можно передать то, что невидимо</w:t>
            </w:r>
          </w:p>
        </w:tc>
        <w:tc>
          <w:tcPr>
            <w:tcW w:w="6434" w:type="dxa"/>
          </w:tcPr>
          <w:p w:rsidR="009067A6" w:rsidRPr="00C52B33" w:rsidRDefault="00C52B33" w:rsidP="00C52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Мир двусоставный, есть два уровня бытия: мир видимый и мир духовный, невидимый. Человек также двойстве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по своему составу: тело его часть видимого мира, а своими чувствами, устремлениями и разумными способностями  человек является частью мира духовного. </w:t>
            </w:r>
            <w:r w:rsidR="009067A6" w:rsidRPr="00C52B33">
              <w:rPr>
                <w:rFonts w:ascii="Times New Roman" w:hAnsi="Times New Roman" w:cs="Times New Roman"/>
                <w:sz w:val="24"/>
                <w:szCs w:val="24"/>
              </w:rPr>
              <w:t>Природа человека. Духовный и физический мир сказок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9067A6" w:rsidRPr="00C52B33" w:rsidRDefault="009067A6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9067A6" w:rsidRPr="00C52B33" w:rsidRDefault="009067A6" w:rsidP="0090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7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854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Имена Бога</w:t>
            </w:r>
            <w:r w:rsidR="006C55BB"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и имя человека</w:t>
            </w:r>
          </w:p>
        </w:tc>
        <w:tc>
          <w:tcPr>
            <w:tcW w:w="4677" w:type="dxa"/>
          </w:tcPr>
          <w:p w:rsidR="009067A6" w:rsidRPr="00C52B33" w:rsidRDefault="00C52B33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 «Имена Бога» (дети пишут свойства Бога красками на лучиках и прикрепляют лучики к диску на доске)</w:t>
            </w:r>
            <w:r w:rsidR="00B52442">
              <w:rPr>
                <w:rFonts w:ascii="Times New Roman" w:hAnsi="Times New Roman" w:cs="Times New Roman"/>
                <w:sz w:val="24"/>
                <w:szCs w:val="24"/>
              </w:rPr>
              <w:t>. Ищут свои имена в святцах, находят иконы своих святых в храме</w:t>
            </w:r>
            <w:r w:rsidR="0030266C">
              <w:rPr>
                <w:rFonts w:ascii="Times New Roman" w:hAnsi="Times New Roman" w:cs="Times New Roman"/>
                <w:sz w:val="24"/>
                <w:szCs w:val="24"/>
              </w:rPr>
              <w:t>. Мультфильм «Егорий храбрый», заставка к мультфильму «Гора самоцветов»</w:t>
            </w:r>
          </w:p>
        </w:tc>
        <w:tc>
          <w:tcPr>
            <w:tcW w:w="6434" w:type="dxa"/>
          </w:tcPr>
          <w:p w:rsidR="009067A6" w:rsidRPr="00C52B33" w:rsidRDefault="009067A6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Свойства Божии. Бог, как Творец мира. Бог – Царь. Молитва: «Царю Небесный» (ознакомление, но не заучивание)</w:t>
            </w:r>
            <w:r w:rsidR="006C55BB" w:rsidRPr="00C52B33">
              <w:rPr>
                <w:rFonts w:ascii="Times New Roman" w:hAnsi="Times New Roman" w:cs="Times New Roman"/>
                <w:sz w:val="24"/>
                <w:szCs w:val="24"/>
              </w:rPr>
              <w:t>. Святость имен человека</w:t>
            </w:r>
            <w:r w:rsidR="0030266C">
              <w:rPr>
                <w:rFonts w:ascii="Times New Roman" w:hAnsi="Times New Roman" w:cs="Times New Roman"/>
                <w:sz w:val="24"/>
                <w:szCs w:val="24"/>
              </w:rPr>
              <w:t>. Святой Георгий Победоносец, изображение на иконе и гербе России.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9067A6" w:rsidRPr="00C52B33" w:rsidRDefault="009067A6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9067A6" w:rsidRPr="00C52B33" w:rsidRDefault="009067A6" w:rsidP="0090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854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Творение невидимого мира</w:t>
            </w:r>
          </w:p>
        </w:tc>
        <w:tc>
          <w:tcPr>
            <w:tcW w:w="4677" w:type="dxa"/>
          </w:tcPr>
          <w:p w:rsidR="009067A6" w:rsidRPr="00C52B33" w:rsidRDefault="00B52442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Молитва ангелу хранителю: «</w:t>
            </w:r>
            <w:r w:rsidR="009067A6" w:rsidRPr="00C52B33">
              <w:rPr>
                <w:rFonts w:ascii="Times New Roman" w:hAnsi="Times New Roman" w:cs="Times New Roman"/>
                <w:sz w:val="24"/>
                <w:szCs w:val="24"/>
              </w:rPr>
              <w:t>Ангеле Божий...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Просмотр мультфильма «Солдатская песня»</w:t>
            </w:r>
            <w:r w:rsidR="00630D8A">
              <w:rPr>
                <w:rFonts w:ascii="Times New Roman" w:hAnsi="Times New Roman" w:cs="Times New Roman"/>
                <w:sz w:val="24"/>
                <w:szCs w:val="24"/>
              </w:rPr>
              <w:t>, «Ангел» 1996</w:t>
            </w:r>
            <w:r w:rsidR="002C6125">
              <w:rPr>
                <w:rFonts w:ascii="Times New Roman" w:hAnsi="Times New Roman" w:cs="Times New Roman"/>
                <w:sz w:val="24"/>
                <w:szCs w:val="24"/>
              </w:rPr>
              <w:t xml:space="preserve"> Мультфильм «Сказка с ангелом»</w:t>
            </w:r>
          </w:p>
        </w:tc>
        <w:tc>
          <w:tcPr>
            <w:tcW w:w="6434" w:type="dxa"/>
          </w:tcPr>
          <w:p w:rsidR="009067A6" w:rsidRPr="00C52B33" w:rsidRDefault="009067A6" w:rsidP="00B52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Происхождение Ангелов, достоверность бытия Ангелов, природа Ангелов, их служение. </w:t>
            </w:r>
            <w:r w:rsidR="00630D8A">
              <w:rPr>
                <w:rFonts w:ascii="Times New Roman" w:hAnsi="Times New Roman" w:cs="Times New Roman"/>
                <w:sz w:val="24"/>
                <w:szCs w:val="24"/>
              </w:rPr>
              <w:t xml:space="preserve"> Ангел-хранитель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9067A6" w:rsidRPr="00C52B33" w:rsidRDefault="009067A6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9067A6" w:rsidRPr="00C52B33" w:rsidRDefault="009067A6" w:rsidP="0090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7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854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Творение видимого мира</w:t>
            </w:r>
          </w:p>
        </w:tc>
        <w:tc>
          <w:tcPr>
            <w:tcW w:w="4677" w:type="dxa"/>
          </w:tcPr>
          <w:p w:rsidR="009067A6" w:rsidRPr="00C52B33" w:rsidRDefault="00630D8A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«Рукотворное – нерукотворное». Мультфильм «Бабочка».</w:t>
            </w:r>
            <w:r w:rsidR="00EA62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238" w:rsidRPr="00C52B33">
              <w:rPr>
                <w:rFonts w:ascii="Times New Roman" w:hAnsi="Times New Roman" w:cs="Times New Roman"/>
                <w:sz w:val="24"/>
                <w:szCs w:val="24"/>
              </w:rPr>
              <w:t>Изготовление книжечек «</w:t>
            </w:r>
            <w:proofErr w:type="spellStart"/>
            <w:r w:rsidR="00EA6238" w:rsidRPr="00C52B33">
              <w:rPr>
                <w:rFonts w:ascii="Times New Roman" w:hAnsi="Times New Roman" w:cs="Times New Roman"/>
                <w:sz w:val="24"/>
                <w:szCs w:val="24"/>
              </w:rPr>
              <w:t>Шестоднев</w:t>
            </w:r>
            <w:proofErr w:type="spellEnd"/>
            <w:r w:rsidR="00EA6238" w:rsidRPr="00C52B3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EA6238"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бабочек, коллективная работа «Бабочки на лугу»</w:t>
            </w:r>
            <w:r w:rsidR="008D1740">
              <w:rPr>
                <w:rFonts w:ascii="Times New Roman" w:hAnsi="Times New Roman" w:cs="Times New Roman"/>
                <w:sz w:val="24"/>
                <w:szCs w:val="24"/>
              </w:rPr>
              <w:t>. Мультфильм «</w:t>
            </w:r>
            <w:proofErr w:type="spellStart"/>
            <w:r w:rsidR="008D1740">
              <w:rPr>
                <w:rFonts w:ascii="Times New Roman" w:hAnsi="Times New Roman" w:cs="Times New Roman"/>
                <w:sz w:val="24"/>
                <w:szCs w:val="24"/>
              </w:rPr>
              <w:t>Шестоднев</w:t>
            </w:r>
            <w:proofErr w:type="spellEnd"/>
            <w:r w:rsidR="008D1740">
              <w:rPr>
                <w:rFonts w:ascii="Times New Roman" w:hAnsi="Times New Roman" w:cs="Times New Roman"/>
                <w:sz w:val="24"/>
                <w:szCs w:val="24"/>
              </w:rPr>
              <w:t>. Сотворение мира»</w:t>
            </w:r>
          </w:p>
        </w:tc>
        <w:tc>
          <w:tcPr>
            <w:tcW w:w="6434" w:type="dxa"/>
          </w:tcPr>
          <w:p w:rsidR="009067A6" w:rsidRPr="00C52B33" w:rsidRDefault="009067A6" w:rsidP="00EA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Шестоднев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. О Боге – Творце человека. Сотворение человека, состав человека, образ Божий в человеке, подобие человека. Попечение Божие о человеке до грехопадения.</w:t>
            </w:r>
            <w:r w:rsidR="00EA6238">
              <w:rPr>
                <w:rFonts w:ascii="Times New Roman" w:hAnsi="Times New Roman" w:cs="Times New Roman"/>
                <w:sz w:val="24"/>
                <w:szCs w:val="24"/>
              </w:rPr>
              <w:t xml:space="preserve"> Красота Божьего мира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9067A6" w:rsidRPr="00C52B33" w:rsidRDefault="009067A6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9067A6" w:rsidRPr="00C52B33" w:rsidRDefault="009067A6" w:rsidP="0090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7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854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Что такое зло</w:t>
            </w:r>
          </w:p>
        </w:tc>
        <w:tc>
          <w:tcPr>
            <w:tcW w:w="4677" w:type="dxa"/>
          </w:tcPr>
          <w:p w:rsidR="009067A6" w:rsidRPr="00C52B33" w:rsidRDefault="00EA6238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Молитва: «Ангельское славословие».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67A6" w:rsidRPr="00C52B33">
              <w:rPr>
                <w:rFonts w:ascii="Times New Roman" w:hAnsi="Times New Roman" w:cs="Times New Roman"/>
                <w:sz w:val="24"/>
                <w:szCs w:val="24"/>
              </w:rPr>
              <w:t>Святый</w:t>
            </w:r>
            <w:proofErr w:type="spellEnd"/>
            <w:r w:rsidR="009067A6"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Боже...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Мультфильм «Архангел Михаил».  Храмовая икона арх. Михаила</w:t>
            </w:r>
            <w:r w:rsidR="008D1740">
              <w:rPr>
                <w:rFonts w:ascii="Times New Roman" w:hAnsi="Times New Roman" w:cs="Times New Roman"/>
                <w:sz w:val="24"/>
                <w:szCs w:val="24"/>
              </w:rPr>
              <w:t>. Мультфильм «Колокольчик». Изготовление колокольчика из каретки для яиц</w:t>
            </w:r>
          </w:p>
        </w:tc>
        <w:tc>
          <w:tcPr>
            <w:tcW w:w="6434" w:type="dxa"/>
          </w:tcPr>
          <w:p w:rsidR="009067A6" w:rsidRPr="00C52B33" w:rsidRDefault="009067A6" w:rsidP="00EA6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Падение в ангельском мире. </w:t>
            </w:r>
            <w:r w:rsidR="00EA6238">
              <w:rPr>
                <w:rFonts w:ascii="Times New Roman" w:hAnsi="Times New Roman" w:cs="Times New Roman"/>
                <w:sz w:val="24"/>
                <w:szCs w:val="24"/>
              </w:rPr>
              <w:t>Архангел Михаил</w:t>
            </w:r>
            <w:r w:rsidR="008D1740">
              <w:rPr>
                <w:rFonts w:ascii="Times New Roman" w:hAnsi="Times New Roman" w:cs="Times New Roman"/>
                <w:sz w:val="24"/>
                <w:szCs w:val="24"/>
              </w:rPr>
              <w:t>. Колокольный звон – символ архангельской трубы, воспевающей величие Божие, побуждающей нас к непрестанной молитве.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9067A6" w:rsidRPr="00C52B33" w:rsidRDefault="009067A6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9067A6" w:rsidRPr="00C52B33" w:rsidRDefault="009067A6" w:rsidP="00900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7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1854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Грехопадение первых людей</w:t>
            </w:r>
          </w:p>
        </w:tc>
        <w:tc>
          <w:tcPr>
            <w:tcW w:w="4677" w:type="dxa"/>
          </w:tcPr>
          <w:p w:rsidR="009067A6" w:rsidRPr="00C52B33" w:rsidRDefault="009067A6" w:rsidP="00DB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Молитва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Иисусова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3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04A4">
              <w:rPr>
                <w:rFonts w:ascii="Times New Roman" w:hAnsi="Times New Roman" w:cs="Times New Roman"/>
                <w:sz w:val="24"/>
                <w:szCs w:val="24"/>
              </w:rPr>
              <w:t>Мультфильм «Серафим Саровский». Раскраска</w:t>
            </w:r>
            <w:r w:rsidR="00664414">
              <w:rPr>
                <w:rFonts w:ascii="Times New Roman" w:hAnsi="Times New Roman" w:cs="Times New Roman"/>
                <w:sz w:val="24"/>
                <w:szCs w:val="24"/>
              </w:rPr>
              <w:t>. Мультфильм «</w:t>
            </w:r>
            <w:r w:rsidR="008B66B4">
              <w:rPr>
                <w:rFonts w:ascii="Times New Roman" w:hAnsi="Times New Roman" w:cs="Times New Roman"/>
                <w:sz w:val="24"/>
                <w:szCs w:val="24"/>
              </w:rPr>
              <w:t>Серафима»</w:t>
            </w:r>
          </w:p>
        </w:tc>
        <w:tc>
          <w:tcPr>
            <w:tcW w:w="6434" w:type="dxa"/>
          </w:tcPr>
          <w:p w:rsidR="009067A6" w:rsidRPr="00C52B33" w:rsidRDefault="009067A6" w:rsidP="008D1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История грехопадения. Следствия грехопадения. Обетование Спасителя. Первородный грех. Его наследственность и всеобщность. Изменения мира после грехопадения</w:t>
            </w:r>
            <w:r w:rsidR="00EA6238">
              <w:rPr>
                <w:rFonts w:ascii="Times New Roman" w:hAnsi="Times New Roman" w:cs="Times New Roman"/>
                <w:sz w:val="24"/>
                <w:szCs w:val="24"/>
              </w:rPr>
              <w:t>. Стремление человека к ис</w:t>
            </w:r>
            <w:r w:rsidR="00163B98">
              <w:rPr>
                <w:rFonts w:ascii="Times New Roman" w:hAnsi="Times New Roman" w:cs="Times New Roman"/>
                <w:sz w:val="24"/>
                <w:szCs w:val="24"/>
              </w:rPr>
              <w:t>правлению</w:t>
            </w:r>
            <w:r w:rsidR="008D1740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DB04A4">
              <w:rPr>
                <w:rFonts w:ascii="Times New Roman" w:hAnsi="Times New Roman" w:cs="Times New Roman"/>
                <w:sz w:val="24"/>
                <w:szCs w:val="24"/>
              </w:rPr>
              <w:t>Преп. Серафим Саровский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 w:val="restart"/>
            <w:textDirection w:val="btLr"/>
            <w:vAlign w:val="center"/>
          </w:tcPr>
          <w:p w:rsidR="009067A6" w:rsidRPr="00C52B33" w:rsidRDefault="00144ED7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Раздел 2: </w:t>
            </w:r>
            <w:r w:rsidR="009067A6" w:rsidRPr="00C52B33">
              <w:rPr>
                <w:rFonts w:ascii="Times New Roman" w:hAnsi="Times New Roman" w:cs="Times New Roman"/>
                <w:sz w:val="24"/>
                <w:szCs w:val="24"/>
              </w:rPr>
              <w:t>Христос – глава христианской Церкви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75AFC" w:rsidRPr="00C52B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часов)</w:t>
            </w:r>
          </w:p>
          <w:p w:rsidR="009067A6" w:rsidRPr="00C52B33" w:rsidRDefault="009067A6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9067A6" w:rsidRPr="00C52B33" w:rsidRDefault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7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854" w:type="dxa"/>
          </w:tcPr>
          <w:p w:rsidR="009067A6" w:rsidRPr="00C52B33" w:rsidRDefault="009067A6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Наш храм</w:t>
            </w:r>
          </w:p>
        </w:tc>
        <w:tc>
          <w:tcPr>
            <w:tcW w:w="4677" w:type="dxa"/>
          </w:tcPr>
          <w:p w:rsidR="009067A6" w:rsidRPr="00C52B33" w:rsidRDefault="006C55BB" w:rsidP="006C5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в храме. Чистка </w:t>
            </w:r>
            <w:r w:rsidR="0030266C" w:rsidRPr="00C52B33">
              <w:rPr>
                <w:rFonts w:ascii="Times New Roman" w:hAnsi="Times New Roman" w:cs="Times New Roman"/>
                <w:sz w:val="24"/>
                <w:szCs w:val="24"/>
              </w:rPr>
              <w:t>подсвечников</w:t>
            </w:r>
            <w:r w:rsidR="0030266C">
              <w:rPr>
                <w:rFonts w:ascii="Times New Roman" w:hAnsi="Times New Roman" w:cs="Times New Roman"/>
                <w:sz w:val="24"/>
                <w:szCs w:val="24"/>
              </w:rPr>
              <w:t>. Лепка свечи из воска. Установка свечей в храме</w:t>
            </w:r>
            <w:r w:rsidR="006321A2">
              <w:rPr>
                <w:rFonts w:ascii="Times New Roman" w:hAnsi="Times New Roman" w:cs="Times New Roman"/>
                <w:sz w:val="24"/>
                <w:szCs w:val="24"/>
              </w:rPr>
              <w:t>. Фильм об изготовлении храмовых свечей (Софрино)</w:t>
            </w:r>
          </w:p>
        </w:tc>
        <w:tc>
          <w:tcPr>
            <w:tcW w:w="6434" w:type="dxa"/>
          </w:tcPr>
          <w:p w:rsidR="009067A6" w:rsidRPr="00C52B33" w:rsidRDefault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фигура в храме </w:t>
            </w:r>
            <w:r w:rsidR="006C55BB" w:rsidRPr="00C52B3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Христос</w:t>
            </w:r>
            <w:r w:rsidR="006C55BB" w:rsidRPr="00C52B33">
              <w:rPr>
                <w:rFonts w:ascii="Times New Roman" w:hAnsi="Times New Roman" w:cs="Times New Roman"/>
                <w:sz w:val="24"/>
                <w:szCs w:val="24"/>
              </w:rPr>
              <w:t>. Практическая храмовая деятельность мирян</w:t>
            </w:r>
            <w:r w:rsidR="00EA6238">
              <w:rPr>
                <w:rFonts w:ascii="Times New Roman" w:hAnsi="Times New Roman" w:cs="Times New Roman"/>
                <w:sz w:val="24"/>
                <w:szCs w:val="24"/>
              </w:rPr>
              <w:t>.  О церковной свече</w:t>
            </w:r>
            <w:r w:rsidR="0030266C">
              <w:rPr>
                <w:rFonts w:ascii="Times New Roman" w:hAnsi="Times New Roman" w:cs="Times New Roman"/>
                <w:sz w:val="24"/>
                <w:szCs w:val="24"/>
              </w:rPr>
              <w:t>. Свеча – символ союза человека и Церкви, знак добровольной жертвы человека Богу и Его храму</w:t>
            </w:r>
            <w:r w:rsidR="00DB04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067A6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9067A6" w:rsidRPr="00C52B33" w:rsidRDefault="009067A6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9067A6" w:rsidRPr="00C52B33" w:rsidRDefault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7" w:type="dxa"/>
          </w:tcPr>
          <w:p w:rsidR="009067A6" w:rsidRPr="00C52B33" w:rsidRDefault="009067A6" w:rsidP="0093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854" w:type="dxa"/>
          </w:tcPr>
          <w:p w:rsidR="009067A6" w:rsidRPr="00C52B33" w:rsidRDefault="009067A6" w:rsidP="00933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Христос – Спаситель душ и телес</w:t>
            </w:r>
          </w:p>
        </w:tc>
        <w:tc>
          <w:tcPr>
            <w:tcW w:w="4677" w:type="dxa"/>
          </w:tcPr>
          <w:p w:rsidR="009067A6" w:rsidRPr="00C52B33" w:rsidRDefault="0030266C" w:rsidP="0063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Спаси и сохрани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6321A2">
              <w:rPr>
                <w:rFonts w:ascii="Times New Roman" w:hAnsi="Times New Roman" w:cs="Times New Roman"/>
                <w:sz w:val="24"/>
                <w:szCs w:val="24"/>
              </w:rPr>
              <w:t xml:space="preserve"> Лепка подсвечника из глины</w:t>
            </w:r>
            <w:r w:rsidR="00AA17C1">
              <w:rPr>
                <w:rFonts w:ascii="Times New Roman" w:hAnsi="Times New Roman" w:cs="Times New Roman"/>
                <w:sz w:val="24"/>
                <w:szCs w:val="24"/>
              </w:rPr>
              <w:t>. Евангельская фраза</w:t>
            </w:r>
            <w:r w:rsidR="00A925D6">
              <w:rPr>
                <w:rFonts w:ascii="Times New Roman" w:hAnsi="Times New Roman" w:cs="Times New Roman"/>
                <w:sz w:val="24"/>
                <w:szCs w:val="24"/>
              </w:rPr>
              <w:t>: «Что толку человеку, если он приобретет весь мир, а душе своей повредит</w:t>
            </w:r>
            <w:r w:rsidR="005F7945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6434" w:type="dxa"/>
          </w:tcPr>
          <w:p w:rsidR="009067A6" w:rsidRPr="00C52B33" w:rsidRDefault="009067A6" w:rsidP="00302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Понятие Спасение. Исцеление дочери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Иаира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, призвание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Закхея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. Иконы Спасителя. </w:t>
            </w:r>
            <w:r w:rsidR="00DC4B2A">
              <w:rPr>
                <w:rFonts w:ascii="Times New Roman" w:hAnsi="Times New Roman" w:cs="Times New Roman"/>
                <w:sz w:val="24"/>
                <w:szCs w:val="24"/>
              </w:rPr>
              <w:t xml:space="preserve"> Что спасти важнее </w:t>
            </w:r>
            <w:r w:rsidR="006321A2">
              <w:rPr>
                <w:rFonts w:ascii="Times New Roman" w:hAnsi="Times New Roman" w:cs="Times New Roman"/>
                <w:sz w:val="24"/>
                <w:szCs w:val="24"/>
              </w:rPr>
              <w:t xml:space="preserve"> спасти </w:t>
            </w:r>
            <w:r w:rsidR="00DC4B2A">
              <w:rPr>
                <w:rFonts w:ascii="Times New Roman" w:hAnsi="Times New Roman" w:cs="Times New Roman"/>
                <w:sz w:val="24"/>
                <w:szCs w:val="24"/>
              </w:rPr>
              <w:t>тело или душу</w:t>
            </w:r>
            <w:r w:rsidR="006321A2">
              <w:rPr>
                <w:rFonts w:ascii="Times New Roman" w:hAnsi="Times New Roman" w:cs="Times New Roman"/>
                <w:sz w:val="24"/>
                <w:szCs w:val="24"/>
              </w:rPr>
              <w:t xml:space="preserve">? Целитель </w:t>
            </w:r>
            <w:proofErr w:type="spellStart"/>
            <w:r w:rsidR="006321A2">
              <w:rPr>
                <w:rFonts w:ascii="Times New Roman" w:hAnsi="Times New Roman" w:cs="Times New Roman"/>
                <w:sz w:val="24"/>
                <w:szCs w:val="24"/>
              </w:rPr>
              <w:t>Пантелеимон</w:t>
            </w:r>
            <w:proofErr w:type="spellEnd"/>
            <w:r w:rsidR="006321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1A2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6321A2" w:rsidRPr="00C52B33" w:rsidRDefault="006321A2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6321A2" w:rsidRPr="00C52B33" w:rsidRDefault="0063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7" w:type="dxa"/>
          </w:tcPr>
          <w:p w:rsidR="006321A2" w:rsidRPr="00C52B33" w:rsidRDefault="006321A2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854" w:type="dxa"/>
          </w:tcPr>
          <w:p w:rsidR="006321A2" w:rsidRPr="00C52B33" w:rsidRDefault="006321A2" w:rsidP="00CA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Мать Спасителя. Богородица</w:t>
            </w:r>
          </w:p>
        </w:tc>
        <w:tc>
          <w:tcPr>
            <w:tcW w:w="4677" w:type="dxa"/>
          </w:tcPr>
          <w:p w:rsidR="006321A2" w:rsidRPr="00C52B33" w:rsidRDefault="006321A2" w:rsidP="00CA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Молитва «Богородице,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Дево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радуйся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  <w:r w:rsidR="004B3D3B">
              <w:rPr>
                <w:rFonts w:ascii="Times New Roman" w:hAnsi="Times New Roman" w:cs="Times New Roman"/>
                <w:sz w:val="24"/>
                <w:szCs w:val="24"/>
              </w:rPr>
              <w:t xml:space="preserve">. Расматривание икон Пресвятой Богородицы. </w:t>
            </w:r>
            <w:r w:rsidR="002A0E22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свечи перед иконой </w:t>
            </w:r>
            <w:r w:rsidR="00F63538">
              <w:rPr>
                <w:rFonts w:ascii="Times New Roman" w:hAnsi="Times New Roman" w:cs="Times New Roman"/>
                <w:sz w:val="24"/>
                <w:szCs w:val="24"/>
              </w:rPr>
              <w:t>Богородицы</w:t>
            </w:r>
          </w:p>
        </w:tc>
        <w:tc>
          <w:tcPr>
            <w:tcW w:w="6434" w:type="dxa"/>
          </w:tcPr>
          <w:p w:rsidR="006321A2" w:rsidRPr="00C52B33" w:rsidRDefault="006321A2" w:rsidP="00CA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Рождество Богородицы. 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Благовещение. Введение. Встреча с 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изаветой.  Рождество Спасителя. 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C0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854" w:type="dxa"/>
          </w:tcPr>
          <w:p w:rsidR="00C8293F" w:rsidRPr="00C52B33" w:rsidRDefault="00C8293F" w:rsidP="002C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Евангелие </w:t>
            </w:r>
          </w:p>
        </w:tc>
        <w:tc>
          <w:tcPr>
            <w:tcW w:w="4677" w:type="dxa"/>
          </w:tcPr>
          <w:p w:rsidR="00C8293F" w:rsidRPr="00C52B33" w:rsidRDefault="00C8293F" w:rsidP="002C5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нужного стиха Евангелия</w:t>
            </w:r>
            <w:r w:rsidR="00125472">
              <w:rPr>
                <w:rFonts w:ascii="Times New Roman" w:hAnsi="Times New Roman" w:cs="Times New Roman"/>
                <w:sz w:val="24"/>
                <w:szCs w:val="24"/>
              </w:rPr>
              <w:t>: «Не запрещайте детям приходить ко Мне…</w:t>
            </w:r>
            <w:r w:rsidR="00915B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2188B"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  <w:r w:rsidR="000F0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E81">
              <w:rPr>
                <w:rFonts w:ascii="Times New Roman" w:hAnsi="Times New Roman" w:cs="Times New Roman"/>
                <w:sz w:val="24"/>
                <w:szCs w:val="24"/>
              </w:rPr>
              <w:t>«Да-</w:t>
            </w:r>
            <w:proofErr w:type="spellStart"/>
            <w:r w:rsidR="00FA0E81">
              <w:rPr>
                <w:rFonts w:ascii="Times New Roman" w:hAnsi="Times New Roman" w:cs="Times New Roman"/>
                <w:sz w:val="24"/>
                <w:szCs w:val="24"/>
              </w:rPr>
              <w:t>нетка</w:t>
            </w:r>
            <w:proofErr w:type="spellEnd"/>
            <w:r w:rsidR="00FA0E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34" w:type="dxa"/>
          </w:tcPr>
          <w:p w:rsidR="00C8293F" w:rsidRPr="00C52B33" w:rsidRDefault="00C8293F" w:rsidP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Понятие Священное Писание и Священное Предание. Ветхий и Новый Завет. Книга, в которой написано о Спасителе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Евангелие. Правила чтения евангелия. О необходимости частого чтения Евангелия.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C0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Откровение Божие</w:t>
            </w:r>
          </w:p>
        </w:tc>
        <w:tc>
          <w:tcPr>
            <w:tcW w:w="4677" w:type="dxa"/>
          </w:tcPr>
          <w:p w:rsidR="00C8293F" w:rsidRPr="00C52B33" w:rsidRDefault="0047309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="00A934EE">
              <w:rPr>
                <w:rFonts w:ascii="Times New Roman" w:hAnsi="Times New Roman" w:cs="Times New Roman"/>
                <w:sz w:val="24"/>
                <w:szCs w:val="24"/>
              </w:rPr>
              <w:t xml:space="preserve"> «Сюрприз в коробке»</w:t>
            </w:r>
            <w:r w:rsidR="00427E35">
              <w:rPr>
                <w:rFonts w:ascii="Times New Roman" w:hAnsi="Times New Roman" w:cs="Times New Roman"/>
                <w:sz w:val="24"/>
                <w:szCs w:val="24"/>
              </w:rPr>
              <w:t xml:space="preserve">. Отгадать, что лежит в коробке по примеру игры </w:t>
            </w:r>
            <w:r w:rsidR="00C57E18">
              <w:rPr>
                <w:rFonts w:ascii="Times New Roman" w:hAnsi="Times New Roman" w:cs="Times New Roman"/>
                <w:sz w:val="24"/>
                <w:szCs w:val="24"/>
              </w:rPr>
              <w:t>«Да-</w:t>
            </w:r>
            <w:proofErr w:type="spellStart"/>
            <w:r w:rsidR="00C57E18">
              <w:rPr>
                <w:rFonts w:ascii="Times New Roman" w:hAnsi="Times New Roman" w:cs="Times New Roman"/>
                <w:sz w:val="24"/>
                <w:szCs w:val="24"/>
              </w:rPr>
              <w:t>нетка</w:t>
            </w:r>
            <w:proofErr w:type="spellEnd"/>
            <w:r w:rsidR="00C57E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434" w:type="dxa"/>
          </w:tcPr>
          <w:p w:rsidR="00C8293F" w:rsidRPr="00C52B33" w:rsidRDefault="00C8293F" w:rsidP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откровения, откровенный разговор. 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Божественное Откровение.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Богодухновенность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Священного Писания. Кумранские свитки.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Особое откровение Бога о приходе Спасителя в мир.</w:t>
            </w:r>
            <w:r w:rsidR="00633620">
              <w:rPr>
                <w:rFonts w:ascii="Times New Roman" w:hAnsi="Times New Roman" w:cs="Times New Roman"/>
                <w:sz w:val="24"/>
                <w:szCs w:val="24"/>
              </w:rPr>
              <w:t xml:space="preserve"> Святая Варвара.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C0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Рождество Христа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Подготовка к Рождеству. Тропарь праздника.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Как Церковь празднует приход Спасителя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Св. Николай Чудотворец. 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История Рождества</w:t>
            </w:r>
          </w:p>
        </w:tc>
        <w:tc>
          <w:tcPr>
            <w:tcW w:w="4677" w:type="dxa"/>
          </w:tcPr>
          <w:p w:rsidR="00C8293F" w:rsidRPr="00C52B33" w:rsidRDefault="00C8293F" w:rsidP="00C0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Подготовка к Рождеству. Колядки.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Поклонение пастухов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История Рождества</w:t>
            </w:r>
          </w:p>
        </w:tc>
        <w:tc>
          <w:tcPr>
            <w:tcW w:w="4677" w:type="dxa"/>
          </w:tcPr>
          <w:p w:rsidR="00C8293F" w:rsidRPr="00C52B33" w:rsidRDefault="00C8293F" w:rsidP="00C0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Подготовка к Рождеству. Колядки.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Поклонение волхвов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7" w:type="dxa"/>
          </w:tcPr>
          <w:p w:rsidR="00C8293F" w:rsidRPr="00C52B33" w:rsidRDefault="00C8293F" w:rsidP="004C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Рождественские легенды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Подготовка к Рождеству. Колядки.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906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C8293F" w:rsidRPr="00C52B33" w:rsidRDefault="00C8293F" w:rsidP="004C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7.01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ПРАЗДНИК РОЖДЕСТВА ХРИСТОВА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93F" w:rsidRPr="00C52B33" w:rsidTr="00C52B33">
        <w:trPr>
          <w:cantSplit/>
          <w:trHeight w:val="527"/>
        </w:trPr>
        <w:tc>
          <w:tcPr>
            <w:tcW w:w="15614" w:type="dxa"/>
            <w:gridSpan w:val="6"/>
            <w:vAlign w:val="center"/>
          </w:tcPr>
          <w:p w:rsidR="00C8293F" w:rsidRPr="00C52B33" w:rsidRDefault="00C8293F" w:rsidP="004C0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b/>
                <w:sz w:val="24"/>
                <w:szCs w:val="24"/>
              </w:rPr>
              <w:t>2 ПОЛУГОДИЕ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 w:val="restart"/>
            <w:textDirection w:val="btLr"/>
            <w:vAlign w:val="center"/>
          </w:tcPr>
          <w:p w:rsidR="00C8293F" w:rsidRPr="00C52B33" w:rsidRDefault="00C8293F" w:rsidP="004C0D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Раздел 3: Церковь Небесная и Земная (6 часов)</w:t>
            </w:r>
          </w:p>
          <w:p w:rsidR="00C8293F" w:rsidRPr="00C52B33" w:rsidRDefault="00C8293F" w:rsidP="004C0D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Бог – Отец всех верующих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Молитва Господня: «Отче наш иже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еси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небесех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Победа над грехом силою Воскресения Иисуса Христа. Крещение – начало нашего спасения. Прощение первородного греха в Таинстве Крещения. Исцеление прокаженного Иисусом Христом.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665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4C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Жизнь по воле Божией.</w:t>
            </w:r>
          </w:p>
        </w:tc>
        <w:tc>
          <w:tcPr>
            <w:tcW w:w="4677" w:type="dxa"/>
          </w:tcPr>
          <w:p w:rsidR="00C8293F" w:rsidRPr="00C52B33" w:rsidRDefault="00C8293F" w:rsidP="004C0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Молитва Господня: «Да будет воля Твоя». 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Церковь небесная и земная. О благодати Божией, как силе, освящающей человека. О необходимости благодати для человека.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Прп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. Серафим Саровский.  Молитвенное общение со святыми. 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665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4C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Необходимость молиться за умерших.</w:t>
            </w:r>
          </w:p>
        </w:tc>
        <w:tc>
          <w:tcPr>
            <w:tcW w:w="467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Молитва: «Упокой Господи».</w:t>
            </w:r>
          </w:p>
        </w:tc>
        <w:tc>
          <w:tcPr>
            <w:tcW w:w="6434" w:type="dxa"/>
          </w:tcPr>
          <w:p w:rsidR="00C8293F" w:rsidRPr="00C52B33" w:rsidRDefault="00C8293F" w:rsidP="004C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У Бога нет мертвых. Церковь Христова – все верующие во Христа люди. Церковь земная – воинствующая, Церковь Небесная – торжествующая.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665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4C0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Причастие – условие Спасения человека</w:t>
            </w:r>
          </w:p>
        </w:tc>
        <w:tc>
          <w:tcPr>
            <w:tcW w:w="467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Молитва Господня «...хлеб наш насущный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даждь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нам днесь».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Все члены Христовой Церкви земной должны причащаться. Господь подает нам себя в Таинстве Крещения и мы должны его принимать, если хотим быть с Ним, блаженство в Царствии Божием без Христа невозможно.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665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Любовь к ближним – условие Спасения</w:t>
            </w:r>
          </w:p>
        </w:tc>
        <w:tc>
          <w:tcPr>
            <w:tcW w:w="467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Молитва Господня: «И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остави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должникам нашим,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якоже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и мы оставляем должникам нашим...».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Человек достоин небес, если он милосерден и умеет прощать.. Притча о милосердном царе и безжалостном заимодавце.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665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8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85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Средства борьбы с грехом</w:t>
            </w:r>
          </w:p>
        </w:tc>
        <w:tc>
          <w:tcPr>
            <w:tcW w:w="467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 господня: «...и не введи нас во искушение...»</w:t>
            </w:r>
          </w:p>
        </w:tc>
        <w:tc>
          <w:tcPr>
            <w:tcW w:w="6434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О Боге как Судии. Притча об овцах и козлах. Второе пришествие Христа. Стремление человека к правде. Молитва помогает человеку не грешить. Рассмотреть конкретные случаи искушений из жизни детей.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 w:val="restart"/>
            <w:textDirection w:val="btLr"/>
            <w:vAlign w:val="center"/>
          </w:tcPr>
          <w:p w:rsidR="00C8293F" w:rsidRPr="00C52B33" w:rsidRDefault="00C8293F" w:rsidP="00F507D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Раздел 4: Жизнь Церковная (10 часов)</w:t>
            </w:r>
          </w:p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854" w:type="dxa"/>
          </w:tcPr>
          <w:p w:rsidR="00C8293F" w:rsidRPr="00C52B33" w:rsidRDefault="00C8293F" w:rsidP="008D729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Единство и троичность Бога</w:t>
            </w:r>
          </w:p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Молитвы Троице: Пресвятая Троице... Молитва: «Во имя Отца…», «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Святый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Боже…»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Рисование «Радонежский лес»</w:t>
            </w:r>
          </w:p>
        </w:tc>
        <w:tc>
          <w:tcPr>
            <w:tcW w:w="6434" w:type="dxa"/>
          </w:tcPr>
          <w:p w:rsidR="00C8293F" w:rsidRPr="00C52B33" w:rsidRDefault="00C8293F" w:rsidP="00DB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Бог, есть Любовь. Примеры жертвенной любви. Главная заповедь христианства. Троичность Лиц в Боге. Христос – Сын Божий. Христос – Слово. Жизнь христианская в подражание Христу.</w:t>
            </w:r>
            <w:r w:rsidR="005555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Благодать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Святаго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Духа. Святая вода. Действие духа в человеке в сказках и в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Сергий  Радонежский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1854" w:type="dxa"/>
          </w:tcPr>
          <w:p w:rsidR="00C8293F" w:rsidRPr="00C52B33" w:rsidRDefault="00C8293F" w:rsidP="0047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Собирание благодати</w:t>
            </w:r>
          </w:p>
        </w:tc>
        <w:tc>
          <w:tcPr>
            <w:tcW w:w="4677" w:type="dxa"/>
          </w:tcPr>
          <w:p w:rsidR="00C8293F" w:rsidRPr="00C52B33" w:rsidRDefault="00C8293F" w:rsidP="0047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 Святому Духу: «Царю Небесный...»</w:t>
            </w:r>
          </w:p>
        </w:tc>
        <w:tc>
          <w:tcPr>
            <w:tcW w:w="6434" w:type="dxa"/>
          </w:tcPr>
          <w:p w:rsidR="00C8293F" w:rsidRPr="00C52B33" w:rsidRDefault="00C8293F" w:rsidP="0047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Не войдя в Церковь Земную, не войдешь в Небесную. Действие благодати в таинствах Церкви. Необходимость посещения Богослужений. 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854" w:type="dxa"/>
          </w:tcPr>
          <w:p w:rsidR="00C8293F" w:rsidRPr="00C52B33" w:rsidRDefault="00C8293F" w:rsidP="0047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Таинство Крещения</w:t>
            </w:r>
          </w:p>
        </w:tc>
        <w:tc>
          <w:tcPr>
            <w:tcW w:w="4677" w:type="dxa"/>
          </w:tcPr>
          <w:p w:rsidR="00C8293F" w:rsidRPr="00C52B33" w:rsidRDefault="00C8293F" w:rsidP="0047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 Святому Духу: «Царю Небесный...»</w:t>
            </w:r>
          </w:p>
        </w:tc>
        <w:tc>
          <w:tcPr>
            <w:tcW w:w="6434" w:type="dxa"/>
          </w:tcPr>
          <w:p w:rsidR="00C8293F" w:rsidRPr="00C52B33" w:rsidRDefault="00C8293F" w:rsidP="004713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Благодатные действия таинства Крещения. Совершения Таинства Крещения. Крещения Господа Иисуса Христа. Таинство миропомазания.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854" w:type="dxa"/>
          </w:tcPr>
          <w:p w:rsidR="00C8293F" w:rsidRPr="00C52B33" w:rsidRDefault="00C8293F" w:rsidP="0088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</w:t>
            </w:r>
          </w:p>
        </w:tc>
        <w:tc>
          <w:tcPr>
            <w:tcW w:w="4677" w:type="dxa"/>
          </w:tcPr>
          <w:p w:rsidR="00C8293F" w:rsidRPr="00C52B33" w:rsidRDefault="00C8293F" w:rsidP="0088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Изготовление домашнего молитвослова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Мультфильм «Отче наш»</w:t>
            </w:r>
          </w:p>
        </w:tc>
        <w:tc>
          <w:tcPr>
            <w:tcW w:w="6434" w:type="dxa"/>
          </w:tcPr>
          <w:p w:rsidR="00C8293F" w:rsidRPr="00C52B33" w:rsidRDefault="00C8293F" w:rsidP="006A3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Утреннее и вечернее правило.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Происхождение молитвенного правила. Чем отличается молитва от заговора.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854" w:type="dxa"/>
          </w:tcPr>
          <w:p w:rsidR="00C8293F" w:rsidRPr="00C52B33" w:rsidRDefault="00C8293F" w:rsidP="0088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Молитва</w:t>
            </w:r>
          </w:p>
        </w:tc>
        <w:tc>
          <w:tcPr>
            <w:tcW w:w="4677" w:type="dxa"/>
          </w:tcPr>
          <w:p w:rsidR="00C8293F" w:rsidRPr="00C52B33" w:rsidRDefault="00C8293F" w:rsidP="0088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Изготовление домашнего молитвослова</w:t>
            </w:r>
          </w:p>
        </w:tc>
        <w:tc>
          <w:tcPr>
            <w:tcW w:w="6434" w:type="dxa"/>
          </w:tcPr>
          <w:p w:rsidR="00C8293F" w:rsidRPr="00C52B33" w:rsidRDefault="00C8293F" w:rsidP="006A3D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Утреннее и вечернее правило.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Связь грехопадения и магические практики в современное время.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1854" w:type="dxa"/>
          </w:tcPr>
          <w:p w:rsidR="00C8293F" w:rsidRPr="00C52B33" w:rsidRDefault="00C8293F" w:rsidP="0088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Таинство покаяния</w:t>
            </w:r>
          </w:p>
        </w:tc>
        <w:tc>
          <w:tcPr>
            <w:tcW w:w="4677" w:type="dxa"/>
          </w:tcPr>
          <w:p w:rsidR="00C8293F" w:rsidRPr="00C52B33" w:rsidRDefault="00C8293F" w:rsidP="0088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«Господи, помилуй». Подготовка к Таинству Исповеди</w:t>
            </w:r>
          </w:p>
        </w:tc>
        <w:tc>
          <w:tcPr>
            <w:tcW w:w="6434" w:type="dxa"/>
          </w:tcPr>
          <w:p w:rsidR="00C8293F" w:rsidRPr="00C52B33" w:rsidRDefault="00C8293F" w:rsidP="0088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Божественное установление Таинства покаяния, видимая сторона Таинства покаяния. Благодатные действия Духа </w:t>
            </w:r>
            <w:proofErr w:type="spellStart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Святаго</w:t>
            </w:r>
            <w:proofErr w:type="spellEnd"/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 в Таинстве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Виды грехов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1854" w:type="dxa"/>
          </w:tcPr>
          <w:p w:rsidR="00C8293F" w:rsidRPr="00C52B33" w:rsidRDefault="00C8293F" w:rsidP="00A40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Таинство покаяния</w:t>
            </w:r>
          </w:p>
        </w:tc>
        <w:tc>
          <w:tcPr>
            <w:tcW w:w="4677" w:type="dxa"/>
          </w:tcPr>
          <w:p w:rsidR="00C8293F" w:rsidRPr="00C52B33" w:rsidRDefault="00C8293F" w:rsidP="00A40E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Участие в Таинстве Покаяния</w:t>
            </w:r>
          </w:p>
        </w:tc>
        <w:tc>
          <w:tcPr>
            <w:tcW w:w="6434" w:type="dxa"/>
          </w:tcPr>
          <w:p w:rsidR="00C8293F" w:rsidRPr="00C52B33" w:rsidRDefault="00C8293F" w:rsidP="00A40E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 w:rsidP="00665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854" w:type="dxa"/>
          </w:tcPr>
          <w:p w:rsidR="00C8293F" w:rsidRPr="00C52B33" w:rsidRDefault="00C8293F" w:rsidP="00781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События Воскресения Христова</w:t>
            </w:r>
          </w:p>
        </w:tc>
        <w:tc>
          <w:tcPr>
            <w:tcW w:w="4677" w:type="dxa"/>
          </w:tcPr>
          <w:p w:rsidR="00C8293F" w:rsidRPr="00C52B33" w:rsidRDefault="00C8293F" w:rsidP="00781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Тропарь празднику</w:t>
            </w:r>
          </w:p>
        </w:tc>
        <w:tc>
          <w:tcPr>
            <w:tcW w:w="6434" w:type="dxa"/>
          </w:tcPr>
          <w:p w:rsidR="00C8293F" w:rsidRPr="00C52B33" w:rsidRDefault="00C8293F" w:rsidP="00781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854" w:type="dxa"/>
          </w:tcPr>
          <w:p w:rsidR="00C8293F" w:rsidRPr="00C52B33" w:rsidRDefault="00C8293F" w:rsidP="009F43AF">
            <w:r w:rsidRPr="00C52B33">
              <w:t>События Воскресения Христова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Тропарь «Христос воскресе…»</w:t>
            </w:r>
          </w:p>
        </w:tc>
        <w:tc>
          <w:tcPr>
            <w:tcW w:w="6434" w:type="dxa"/>
          </w:tcPr>
          <w:p w:rsidR="00C8293F" w:rsidRPr="00C52B33" w:rsidRDefault="00C8293F" w:rsidP="005B6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854" w:type="dxa"/>
          </w:tcPr>
          <w:p w:rsidR="00C8293F" w:rsidRPr="00C52B33" w:rsidRDefault="00C8293F" w:rsidP="003B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ПРАЗДНОВАНИЕ ВОСКРЕСЕНИЯ ХРИСТОВА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434" w:type="dxa"/>
          </w:tcPr>
          <w:p w:rsidR="00C8293F" w:rsidRPr="00C52B33" w:rsidRDefault="00C8293F" w:rsidP="005B6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Праздничный концерт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 w:val="restart"/>
            <w:textDirection w:val="btLr"/>
            <w:vAlign w:val="center"/>
          </w:tcPr>
          <w:p w:rsidR="00C8293F" w:rsidRPr="00C52B33" w:rsidRDefault="00C8293F" w:rsidP="00144ED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Раздел 5: Как стать достойным Церкви Христовой (4 часа)</w:t>
            </w: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1854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Нагорная проповедь Христа.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</w:tcPr>
          <w:p w:rsidR="00C8293F" w:rsidRPr="00C52B33" w:rsidRDefault="00C8293F" w:rsidP="004E6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Заповеди блаженства. Золотое правило христианства. Что такое блаженство. Св. Василий блаженный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854" w:type="dxa"/>
          </w:tcPr>
          <w:p w:rsidR="00C8293F" w:rsidRPr="00C52B33" w:rsidRDefault="00C8293F" w:rsidP="00AE7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Правда</w:t>
            </w:r>
          </w:p>
        </w:tc>
        <w:tc>
          <w:tcPr>
            <w:tcW w:w="4677" w:type="dxa"/>
          </w:tcPr>
          <w:p w:rsidR="00C8293F" w:rsidRPr="00C52B33" w:rsidRDefault="00C8293F" w:rsidP="00AE7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</w:tcPr>
          <w:p w:rsidR="00C8293F" w:rsidRPr="00C52B33" w:rsidRDefault="00C8293F" w:rsidP="00AE7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Понятие правды. Правдивость. Беседа по сказке «Правда и кривда»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854" w:type="dxa"/>
          </w:tcPr>
          <w:p w:rsidR="00C8293F" w:rsidRPr="00C52B33" w:rsidRDefault="00C8293F" w:rsidP="00AE7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Милосердие и миротворчество</w:t>
            </w:r>
          </w:p>
        </w:tc>
        <w:tc>
          <w:tcPr>
            <w:tcW w:w="4677" w:type="dxa"/>
          </w:tcPr>
          <w:p w:rsidR="00C8293F" w:rsidRPr="00C52B33" w:rsidRDefault="00C8293F" w:rsidP="00AE7E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</w:tcPr>
          <w:p w:rsidR="00C8293F" w:rsidRPr="00C52B33" w:rsidRDefault="00C8293F" w:rsidP="00AE7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Случаи милосердного отношения к людям</w:t>
            </w:r>
          </w:p>
        </w:tc>
      </w:tr>
      <w:tr w:rsidR="00C8293F" w:rsidRPr="00C52B33" w:rsidTr="0030266C">
        <w:trPr>
          <w:cantSplit/>
          <w:trHeight w:val="1134"/>
        </w:trPr>
        <w:tc>
          <w:tcPr>
            <w:tcW w:w="1225" w:type="dxa"/>
            <w:vMerge/>
            <w:textDirection w:val="btLr"/>
            <w:vAlign w:val="center"/>
          </w:tcPr>
          <w:p w:rsidR="00C8293F" w:rsidRPr="00C52B33" w:rsidRDefault="00C8293F" w:rsidP="00C07B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87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854" w:type="dxa"/>
          </w:tcPr>
          <w:p w:rsidR="00C8293F" w:rsidRPr="00C52B33" w:rsidRDefault="00C82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>Отношение христианина к своему телу</w:t>
            </w:r>
          </w:p>
        </w:tc>
        <w:tc>
          <w:tcPr>
            <w:tcW w:w="4677" w:type="dxa"/>
          </w:tcPr>
          <w:p w:rsidR="00C8293F" w:rsidRPr="00C52B33" w:rsidRDefault="00C8293F" w:rsidP="003C7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4" w:type="dxa"/>
          </w:tcPr>
          <w:p w:rsidR="00C8293F" w:rsidRPr="00C52B33" w:rsidRDefault="00C8293F" w:rsidP="008D72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B33">
              <w:rPr>
                <w:rFonts w:ascii="Times New Roman" w:hAnsi="Times New Roman" w:cs="Times New Roman"/>
                <w:sz w:val="24"/>
                <w:szCs w:val="24"/>
              </w:rPr>
              <w:t xml:space="preserve">Этическая беседа: «Как провести лето».  Сохранение телесного и душевного здоровья </w:t>
            </w:r>
          </w:p>
        </w:tc>
      </w:tr>
    </w:tbl>
    <w:p w:rsidR="001C00EC" w:rsidRDefault="001C00EC"/>
    <w:sectPr w:rsidR="001C00EC" w:rsidSect="00F6456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C8E"/>
    <w:rsid w:val="00036085"/>
    <w:rsid w:val="000F0C5E"/>
    <w:rsid w:val="00125472"/>
    <w:rsid w:val="00144ED7"/>
    <w:rsid w:val="00146BDC"/>
    <w:rsid w:val="0015589A"/>
    <w:rsid w:val="00163B98"/>
    <w:rsid w:val="001C00EC"/>
    <w:rsid w:val="001F6678"/>
    <w:rsid w:val="002A0E22"/>
    <w:rsid w:val="002C6125"/>
    <w:rsid w:val="002E77D1"/>
    <w:rsid w:val="0030266C"/>
    <w:rsid w:val="00327A17"/>
    <w:rsid w:val="00352BDB"/>
    <w:rsid w:val="003B6459"/>
    <w:rsid w:val="003C7F8B"/>
    <w:rsid w:val="0041440C"/>
    <w:rsid w:val="00427E35"/>
    <w:rsid w:val="0047309F"/>
    <w:rsid w:val="00475AFC"/>
    <w:rsid w:val="004B3D3B"/>
    <w:rsid w:val="004B5009"/>
    <w:rsid w:val="004C0DDA"/>
    <w:rsid w:val="004D2E56"/>
    <w:rsid w:val="004E6306"/>
    <w:rsid w:val="004E6976"/>
    <w:rsid w:val="005555D8"/>
    <w:rsid w:val="005B6E42"/>
    <w:rsid w:val="005F7945"/>
    <w:rsid w:val="00630D8A"/>
    <w:rsid w:val="006321A2"/>
    <w:rsid w:val="00633620"/>
    <w:rsid w:val="00656B72"/>
    <w:rsid w:val="00664414"/>
    <w:rsid w:val="00665F66"/>
    <w:rsid w:val="006A3D74"/>
    <w:rsid w:val="006C55BB"/>
    <w:rsid w:val="006D28A7"/>
    <w:rsid w:val="00803C8E"/>
    <w:rsid w:val="0082188B"/>
    <w:rsid w:val="008B66B4"/>
    <w:rsid w:val="008D1740"/>
    <w:rsid w:val="008D729C"/>
    <w:rsid w:val="009007AD"/>
    <w:rsid w:val="009067A6"/>
    <w:rsid w:val="00915B68"/>
    <w:rsid w:val="00933854"/>
    <w:rsid w:val="009F43AF"/>
    <w:rsid w:val="00A12E47"/>
    <w:rsid w:val="00A50791"/>
    <w:rsid w:val="00A925D6"/>
    <w:rsid w:val="00A934EE"/>
    <w:rsid w:val="00A93506"/>
    <w:rsid w:val="00AA17C1"/>
    <w:rsid w:val="00AE462D"/>
    <w:rsid w:val="00B52442"/>
    <w:rsid w:val="00B83D24"/>
    <w:rsid w:val="00BC201C"/>
    <w:rsid w:val="00C07BEF"/>
    <w:rsid w:val="00C52B33"/>
    <w:rsid w:val="00C57E18"/>
    <w:rsid w:val="00C8293F"/>
    <w:rsid w:val="00D7084A"/>
    <w:rsid w:val="00D940FC"/>
    <w:rsid w:val="00DB04A4"/>
    <w:rsid w:val="00DC4B2A"/>
    <w:rsid w:val="00EA6238"/>
    <w:rsid w:val="00F2464E"/>
    <w:rsid w:val="00F36F98"/>
    <w:rsid w:val="00F507D9"/>
    <w:rsid w:val="00F63538"/>
    <w:rsid w:val="00F6456F"/>
    <w:rsid w:val="00FA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F5C192-7A0A-4656-AEA7-781BF335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3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44E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Гость</cp:lastModifiedBy>
  <cp:revision>25</cp:revision>
  <cp:lastPrinted>2012-05-31T07:49:00Z</cp:lastPrinted>
  <dcterms:created xsi:type="dcterms:W3CDTF">2018-06-30T13:51:00Z</dcterms:created>
  <dcterms:modified xsi:type="dcterms:W3CDTF">2018-07-01T13:39:00Z</dcterms:modified>
</cp:coreProperties>
</file>